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20C4" w:rsidRPr="00C77800" w:rsidRDefault="00C77800" w:rsidP="002F20C4">
      <w:pPr>
        <w:jc w:val="center"/>
        <w:rPr>
          <w:sz w:val="40"/>
          <w:szCs w:val="40"/>
        </w:rPr>
      </w:pPr>
      <w:bookmarkStart w:id="0" w:name="_GoBack"/>
      <w:bookmarkEnd w:id="0"/>
      <w:r w:rsidRPr="00C77800">
        <w:rPr>
          <w:sz w:val="40"/>
          <w:szCs w:val="40"/>
        </w:rPr>
        <w:t xml:space="preserve">Critical Thinking Requires a </w:t>
      </w:r>
      <w:r w:rsidRPr="00C77800">
        <w:rPr>
          <w:b/>
          <w:i/>
          <w:sz w:val="40"/>
          <w:szCs w:val="40"/>
        </w:rPr>
        <w:t>Focused</w:t>
      </w:r>
      <w:r w:rsidRPr="00C77800">
        <w:rPr>
          <w:sz w:val="40"/>
          <w:szCs w:val="40"/>
        </w:rPr>
        <w:t xml:space="preserve"> Mind</w:t>
      </w:r>
    </w:p>
    <w:p w:rsidR="008078A4" w:rsidRDefault="008078A4" w:rsidP="008078A4">
      <w:pPr>
        <w:rPr>
          <w:sz w:val="40"/>
          <w:szCs w:val="40"/>
        </w:rPr>
      </w:pPr>
      <w:r>
        <w:rPr>
          <w:sz w:val="40"/>
          <w:szCs w:val="40"/>
        </w:rPr>
        <w:t xml:space="preserve">Strategy 1: </w:t>
      </w:r>
      <w:proofErr w:type="spellStart"/>
      <w:proofErr w:type="gramStart"/>
      <w:r w:rsidR="00C77800">
        <w:rPr>
          <w:sz w:val="40"/>
          <w:szCs w:val="40"/>
        </w:rPr>
        <w:t>Powertools</w:t>
      </w:r>
      <w:proofErr w:type="spellEnd"/>
      <w:r w:rsidR="00C77800">
        <w:rPr>
          <w:sz w:val="40"/>
          <w:szCs w:val="40"/>
        </w:rPr>
        <w:t xml:space="preserve">  “</w:t>
      </w:r>
      <w:proofErr w:type="gramEnd"/>
      <w:r w:rsidR="00C77800">
        <w:rPr>
          <w:sz w:val="40"/>
          <w:szCs w:val="40"/>
        </w:rPr>
        <w:t>Magnificent 7”</w:t>
      </w:r>
    </w:p>
    <w:p w:rsidR="00AF21F4" w:rsidRDefault="00AF21F4" w:rsidP="008078A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Visualize: notice sensory details and use your imagination</w:t>
      </w:r>
    </w:p>
    <w:p w:rsidR="008078A4" w:rsidRPr="00AF21F4" w:rsidRDefault="008078A4" w:rsidP="00AF21F4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AF21F4">
        <w:rPr>
          <w:sz w:val="24"/>
          <w:szCs w:val="24"/>
        </w:rPr>
        <w:t>Make connections: text to self, text to world, text to text</w:t>
      </w:r>
    </w:p>
    <w:p w:rsidR="008078A4" w:rsidRDefault="008078A4" w:rsidP="008078A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Infer and predict: make safe assumptions; read between the lines</w:t>
      </w:r>
    </w:p>
    <w:p w:rsidR="008078A4" w:rsidRDefault="008078A4" w:rsidP="008078A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Ask questions: be curious; recognize info that is lacking</w:t>
      </w:r>
    </w:p>
    <w:p w:rsidR="008078A4" w:rsidRPr="008078A4" w:rsidRDefault="008078A4" w:rsidP="008078A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Summarize: identify main ideas; what’s the heart of the matter?</w:t>
      </w:r>
    </w:p>
    <w:p w:rsidR="008078A4" w:rsidRDefault="008078A4" w:rsidP="008078A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Synthesize: compare/contrast new information with  prior knowledge</w:t>
      </w:r>
    </w:p>
    <w:p w:rsidR="008078A4" w:rsidRPr="008078A4" w:rsidRDefault="008078A4" w:rsidP="008078A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Monitor and clarify: </w:t>
      </w:r>
      <w:r w:rsidR="00C77800">
        <w:rPr>
          <w:sz w:val="24"/>
          <w:szCs w:val="24"/>
        </w:rPr>
        <w:t>don’t ignore confusion; figure things out as you go</w:t>
      </w:r>
    </w:p>
    <w:p w:rsidR="008078A4" w:rsidRDefault="008078A4" w:rsidP="008078A4">
      <w:pPr>
        <w:rPr>
          <w:sz w:val="40"/>
          <w:szCs w:val="40"/>
        </w:rPr>
      </w:pPr>
      <w:r>
        <w:rPr>
          <w:sz w:val="40"/>
          <w:szCs w:val="40"/>
        </w:rPr>
        <w:t>Strategy 2: Word Attack</w:t>
      </w:r>
    </w:p>
    <w:p w:rsidR="00C77800" w:rsidRDefault="00C77800" w:rsidP="00C77800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Pause when confronted with a new or less familiar word</w:t>
      </w:r>
    </w:p>
    <w:p w:rsidR="00C77800" w:rsidRDefault="00C77800" w:rsidP="00C77800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Break it down: root word, prefix, and/or suffix</w:t>
      </w:r>
    </w:p>
    <w:p w:rsidR="00C77800" w:rsidRDefault="00C77800" w:rsidP="00C77800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Look for context clues, including shift or transition words</w:t>
      </w:r>
    </w:p>
    <w:p w:rsidR="00C77800" w:rsidRDefault="00C77800" w:rsidP="00C77800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Consider multiple meanings, based on context</w:t>
      </w:r>
    </w:p>
    <w:p w:rsidR="00C77800" w:rsidRPr="00C77800" w:rsidRDefault="00C77800" w:rsidP="00C77800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If still unsure, wonder if the author is speaking figuratively</w:t>
      </w:r>
    </w:p>
    <w:p w:rsidR="008078A4" w:rsidRDefault="008078A4" w:rsidP="008078A4">
      <w:pPr>
        <w:rPr>
          <w:sz w:val="40"/>
          <w:szCs w:val="40"/>
        </w:rPr>
      </w:pPr>
      <w:r>
        <w:rPr>
          <w:sz w:val="40"/>
          <w:szCs w:val="40"/>
        </w:rPr>
        <w:t>Strategy 3: Graphic Organizers</w:t>
      </w:r>
    </w:p>
    <w:p w:rsidR="00C77800" w:rsidRDefault="00C77800" w:rsidP="00C77800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Organize ideas based on purpose for </w:t>
      </w:r>
      <w:r w:rsidR="00DC50D0">
        <w:rPr>
          <w:sz w:val="24"/>
          <w:szCs w:val="24"/>
        </w:rPr>
        <w:t xml:space="preserve">thinking, </w:t>
      </w:r>
      <w:r>
        <w:rPr>
          <w:sz w:val="24"/>
          <w:szCs w:val="24"/>
        </w:rPr>
        <w:t>reading</w:t>
      </w:r>
      <w:r w:rsidR="00DC50D0">
        <w:rPr>
          <w:sz w:val="24"/>
          <w:szCs w:val="24"/>
        </w:rPr>
        <w:t>,</w:t>
      </w:r>
      <w:r>
        <w:rPr>
          <w:sz w:val="24"/>
          <w:szCs w:val="24"/>
        </w:rPr>
        <w:t xml:space="preserve"> and/or writing</w:t>
      </w:r>
    </w:p>
    <w:p w:rsidR="00C77800" w:rsidRDefault="00C77800" w:rsidP="00C77800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Pros/cons, cause/effect: a simple T chart to begin</w:t>
      </w:r>
    </w:p>
    <w:p w:rsidR="00C77800" w:rsidRDefault="00C77800" w:rsidP="00C77800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Compare/contrast: </w:t>
      </w:r>
      <w:proofErr w:type="spellStart"/>
      <w:r>
        <w:rPr>
          <w:sz w:val="24"/>
          <w:szCs w:val="24"/>
        </w:rPr>
        <w:t>venn</w:t>
      </w:r>
      <w:proofErr w:type="spellEnd"/>
      <w:r>
        <w:rPr>
          <w:sz w:val="24"/>
          <w:szCs w:val="24"/>
        </w:rPr>
        <w:t xml:space="preserve"> diagram</w:t>
      </w:r>
    </w:p>
    <w:p w:rsidR="00C77800" w:rsidRDefault="00DC50D0" w:rsidP="00C77800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Comprehension/understanding: list events in sequential order; mind map</w:t>
      </w:r>
    </w:p>
    <w:p w:rsidR="00DC50D0" w:rsidRDefault="00DC50D0" w:rsidP="00C77800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Analysis: 2 column notes; “golden lines”; foldable; chart; graph</w:t>
      </w:r>
    </w:p>
    <w:p w:rsidR="00DC50D0" w:rsidRDefault="00DC50D0" w:rsidP="00C77800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Evaluation: </w:t>
      </w:r>
      <w:r w:rsidR="002F20C4">
        <w:rPr>
          <w:sz w:val="24"/>
          <w:szCs w:val="24"/>
        </w:rPr>
        <w:t>a simple prioritized list to start</w:t>
      </w:r>
    </w:p>
    <w:p w:rsidR="00DC50D0" w:rsidRDefault="00DC50D0" w:rsidP="00C77800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Composition:</w:t>
      </w:r>
      <w:r w:rsidR="002F20C4">
        <w:rPr>
          <w:sz w:val="24"/>
          <w:szCs w:val="24"/>
        </w:rPr>
        <w:t xml:space="preserve"> web; 4 square; formal outline</w:t>
      </w:r>
    </w:p>
    <w:p w:rsidR="00DC50D0" w:rsidRPr="00DC50D0" w:rsidRDefault="00DC50D0" w:rsidP="00DC50D0">
      <w:pPr>
        <w:ind w:left="720"/>
        <w:rPr>
          <w:sz w:val="24"/>
          <w:szCs w:val="24"/>
        </w:rPr>
      </w:pPr>
    </w:p>
    <w:p w:rsidR="002F20C4" w:rsidRPr="002F20C4" w:rsidRDefault="00B67E06" w:rsidP="002F20C4">
      <w:pPr>
        <w:jc w:val="center"/>
        <w:rPr>
          <w:i/>
          <w:sz w:val="72"/>
          <w:szCs w:val="72"/>
        </w:rPr>
      </w:pPr>
      <w:r>
        <w:rPr>
          <w:i/>
          <w:sz w:val="72"/>
          <w:szCs w:val="72"/>
        </w:rPr>
        <w:t>Read Today</w:t>
      </w:r>
    </w:p>
    <w:p w:rsidR="008078A4" w:rsidRPr="002F20C4" w:rsidRDefault="00AF21F4" w:rsidP="002F20C4">
      <w:pPr>
        <w:jc w:val="center"/>
        <w:rPr>
          <w:i/>
          <w:sz w:val="96"/>
          <w:szCs w:val="96"/>
        </w:rPr>
      </w:pPr>
      <w:r>
        <w:rPr>
          <w:i/>
          <w:sz w:val="72"/>
          <w:szCs w:val="72"/>
        </w:rPr>
        <w:t>Career Tomorrow</w:t>
      </w:r>
    </w:p>
    <w:sectPr w:rsidR="008078A4" w:rsidRPr="002F20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D924CE"/>
    <w:multiLevelType w:val="hybridMultilevel"/>
    <w:tmpl w:val="19CC1706"/>
    <w:lvl w:ilvl="0" w:tplc="32F6952A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7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8A4"/>
    <w:rsid w:val="002F20C4"/>
    <w:rsid w:val="004B3F8D"/>
    <w:rsid w:val="008078A4"/>
    <w:rsid w:val="00AF21F4"/>
    <w:rsid w:val="00B67E06"/>
    <w:rsid w:val="00B72919"/>
    <w:rsid w:val="00C77800"/>
    <w:rsid w:val="00DC50D0"/>
    <w:rsid w:val="00FA5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6023F12-75C0-465B-BF95-07E666C9B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78A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F21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1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Eileen F.  Bennett</cp:lastModifiedBy>
  <cp:revision>2</cp:revision>
  <cp:lastPrinted>2018-09-27T12:31:00Z</cp:lastPrinted>
  <dcterms:created xsi:type="dcterms:W3CDTF">2018-11-27T18:41:00Z</dcterms:created>
  <dcterms:modified xsi:type="dcterms:W3CDTF">2018-11-27T18:41:00Z</dcterms:modified>
</cp:coreProperties>
</file>